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FC4920" w:rsidRDefault="00B10D6A" w:rsidP="00FC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2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</w:t>
      </w:r>
      <w:r w:rsidR="00FC4920" w:rsidRPr="00FC4920">
        <w:rPr>
          <w:rFonts w:ascii="Times New Roman" w:hAnsi="Times New Roman" w:cs="Times New Roman"/>
          <w:b/>
          <w:sz w:val="24"/>
          <w:szCs w:val="24"/>
        </w:rPr>
        <w:t>е речевое общение</w:t>
      </w:r>
      <w:r w:rsidRPr="00FC4920">
        <w:rPr>
          <w:rFonts w:ascii="Times New Roman" w:hAnsi="Times New Roman" w:cs="Times New Roman"/>
          <w:b/>
          <w:sz w:val="24"/>
          <w:szCs w:val="24"/>
        </w:rPr>
        <w:t>»</w:t>
      </w:r>
    </w:p>
    <w:p w:rsidR="00B10D6A" w:rsidRPr="00FC4920" w:rsidRDefault="008C2905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FC492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FC4920" w:rsidRDefault="0042696E" w:rsidP="00FC49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92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FC4920" w:rsidRPr="00FC4920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2"/>
        <w:gridCol w:w="7454"/>
      </w:tblGrid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Рабочая программа по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B10D6A" w:rsidRPr="00FC4920" w:rsidRDefault="00B10D6A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федерального учебно-методического объединения по общему образованию (протокол от 8 апреля 2015 г. № 1/15);</w:t>
            </w:r>
          </w:p>
          <w:p w:rsidR="00FC4920" w:rsidRPr="00FC4920" w:rsidRDefault="00FC4920" w:rsidP="00FC49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г.;</w:t>
            </w:r>
          </w:p>
        </w:tc>
        <w:bookmarkStart w:id="0" w:name="_GoBack"/>
        <w:bookmarkEnd w:id="0"/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В.М. Шаталова, О.М. </w:t>
            </w:r>
            <w:proofErr w:type="spellStart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; под общ. ред. Л.В. Тодорова «Русское речевое общение» – М., 2016 г.</w:t>
            </w:r>
            <w:r w:rsidRPr="00FC49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FC4920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1 час в неделю, 34 </w:t>
            </w:r>
            <w:r w:rsidR="00B10D6A" w:rsidRPr="00FC4920">
              <w:rPr>
                <w:rFonts w:ascii="Times New Roman" w:hAnsi="Times New Roman" w:cs="Times New Roman"/>
                <w:sz w:val="24"/>
                <w:szCs w:val="24"/>
              </w:rPr>
              <w:t>часа в учебный год.</w:t>
            </w:r>
          </w:p>
        </w:tc>
      </w:tr>
      <w:tr w:rsidR="00B10D6A" w:rsidRPr="00FC4920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FC4920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FC4920" w:rsidRDefault="00B10D6A" w:rsidP="00FC4920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4920">
              <w:rPr>
                <w:sz w:val="24"/>
                <w:szCs w:val="24"/>
              </w:rPr>
              <w:t>формирование опыта научно</w:t>
            </w:r>
            <w:r w:rsidRPr="00FC4920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FC4920">
              <w:rPr>
                <w:sz w:val="24"/>
                <w:szCs w:val="24"/>
              </w:rPr>
              <w:t>исследовательской деятельно</w:t>
            </w:r>
            <w:r w:rsidRPr="00FC4920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FC4920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Речь и язык.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Речевое общение и речевое воздействие. Речевое поведение, основные формы речи.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Текст как результат речевой деятельности.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Монологические и диалогические формы речи и текста.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Устный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Письменный русский текст.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Литература как вид словесного речевого искусства</w:t>
            </w:r>
          </w:p>
          <w:p w:rsidR="00FC4920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Вторичный текст. Учебно-интеллектуальные цели создания текстов.</w:t>
            </w:r>
          </w:p>
          <w:p w:rsidR="00B10D6A" w:rsidRPr="00FC4920" w:rsidRDefault="00FC4920" w:rsidP="00FC4920">
            <w:pPr>
              <w:pStyle w:val="a3"/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</w:rPr>
            </w:pPr>
            <w:r w:rsidRPr="00FC4920">
              <w:rPr>
                <w:rFonts w:eastAsiaTheme="minorHAnsi"/>
                <w:sz w:val="24"/>
                <w:szCs w:val="24"/>
              </w:rPr>
              <w:t>Культура речевого общения.</w:t>
            </w:r>
          </w:p>
        </w:tc>
      </w:tr>
      <w:tr w:rsidR="00B10D6A" w:rsidRPr="00FC4920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FC4920" w:rsidRDefault="00B10D6A" w:rsidP="00FC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FC4920" w:rsidRDefault="00B10D6A" w:rsidP="00FC4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FC4920" w:rsidRDefault="00B10D6A" w:rsidP="00FC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Промежуточный контроль в январе или в феврале,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Итоговый контроль в мае, в форме </w:t>
            </w:r>
            <w:r w:rsidR="00FC4920" w:rsidRPr="00FC492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Промежуточная аттестация проводится   по 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русскому 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B10D6A" w:rsidRPr="00FC4920" w:rsidRDefault="00B10D6A" w:rsidP="0046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Годовая промежуточная аттестация проводится  по  русскому </w:t>
            </w:r>
            <w:r w:rsidR="004675B1">
              <w:rPr>
                <w:rFonts w:ascii="Times New Roman" w:hAnsi="Times New Roman" w:cs="Times New Roman"/>
                <w:sz w:val="24"/>
                <w:szCs w:val="24"/>
              </w:rPr>
              <w:t>речевому общению</w:t>
            </w:r>
            <w:r w:rsidRPr="00FC492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E4A2F"/>
    <w:multiLevelType w:val="hybridMultilevel"/>
    <w:tmpl w:val="484C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2"/>
    <w:rsid w:val="00057A11"/>
    <w:rsid w:val="000A4B75"/>
    <w:rsid w:val="001E7B22"/>
    <w:rsid w:val="0032542B"/>
    <w:rsid w:val="003C5594"/>
    <w:rsid w:val="00421D69"/>
    <w:rsid w:val="00421F53"/>
    <w:rsid w:val="0042696E"/>
    <w:rsid w:val="004675B1"/>
    <w:rsid w:val="005A756E"/>
    <w:rsid w:val="006104E7"/>
    <w:rsid w:val="007721A4"/>
    <w:rsid w:val="008824F5"/>
    <w:rsid w:val="008C2905"/>
    <w:rsid w:val="008D4759"/>
    <w:rsid w:val="00B10D6A"/>
    <w:rsid w:val="00C44EC7"/>
    <w:rsid w:val="00E07C0F"/>
    <w:rsid w:val="00F50A80"/>
    <w:rsid w:val="00FC4920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964C-FAF2-41C8-9665-866AD01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Захаров</cp:lastModifiedBy>
  <cp:revision>2</cp:revision>
  <dcterms:created xsi:type="dcterms:W3CDTF">2018-09-20T10:32:00Z</dcterms:created>
  <dcterms:modified xsi:type="dcterms:W3CDTF">2018-09-20T10:32:00Z</dcterms:modified>
</cp:coreProperties>
</file>